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F1FA" w14:textId="77777777" w:rsidR="000F4BB7" w:rsidRPr="001A223A" w:rsidRDefault="000F4BB7" w:rsidP="001A223A">
      <w:pPr>
        <w:spacing w:after="0" w:line="240" w:lineRule="auto"/>
        <w:jc w:val="both"/>
        <w:rPr>
          <w:rFonts w:ascii="Times New Roman" w:hAnsi="Times New Roman" w:cs="Times New Roman"/>
          <w:b/>
          <w:bCs/>
          <w:sz w:val="24"/>
          <w:szCs w:val="24"/>
        </w:rPr>
      </w:pPr>
      <w:bookmarkStart w:id="0" w:name="_Hlk87393721"/>
      <w:bookmarkStart w:id="1" w:name="_Hlk67683964"/>
      <w:bookmarkEnd w:id="0"/>
      <w:r w:rsidRPr="001A223A">
        <w:rPr>
          <w:rFonts w:ascii="Times New Roman" w:hAnsi="Times New Roman" w:cs="Times New Roman"/>
          <w:b/>
          <w:bCs/>
          <w:sz w:val="24"/>
          <w:szCs w:val="24"/>
        </w:rPr>
        <w:t>1</w:t>
      </w:r>
      <w:r w:rsidRPr="001A223A">
        <w:rPr>
          <w:rFonts w:ascii="Times New Roman" w:hAnsi="Times New Roman" w:cs="Times New Roman"/>
          <w:b/>
          <w:bCs/>
          <w:sz w:val="24"/>
          <w:szCs w:val="24"/>
          <w:vertAlign w:val="superscript"/>
        </w:rPr>
        <w:t>ο</w:t>
      </w:r>
      <w:r w:rsidRPr="001A223A">
        <w:rPr>
          <w:rFonts w:ascii="Times New Roman" w:hAnsi="Times New Roman" w:cs="Times New Roman"/>
          <w:b/>
          <w:bCs/>
          <w:sz w:val="24"/>
          <w:szCs w:val="24"/>
        </w:rPr>
        <w:t xml:space="preserve"> ΕΠΑΛ ΡΕΘΥΜΝΟΥ / Β΄ΛΥΚΕΙΟΥ ΝΕΑ ΕΛΛΗΝΙΚΑ</w:t>
      </w:r>
    </w:p>
    <w:p w14:paraId="4CD641B1" w14:textId="39B22604" w:rsidR="000F4BB7" w:rsidRPr="001A223A" w:rsidRDefault="000F4BB7" w:rsidP="001A223A">
      <w:pPr>
        <w:shd w:val="clear" w:color="auto" w:fill="FFFFFF"/>
        <w:spacing w:after="0" w:line="240" w:lineRule="auto"/>
        <w:jc w:val="both"/>
        <w:rPr>
          <w:rFonts w:ascii="Times New Roman" w:hAnsi="Times New Roman" w:cs="Times New Roman"/>
          <w:sz w:val="24"/>
          <w:szCs w:val="24"/>
        </w:rPr>
      </w:pPr>
      <w:r w:rsidRPr="001A223A">
        <w:rPr>
          <w:rFonts w:ascii="Times New Roman" w:hAnsi="Times New Roman" w:cs="Times New Roman"/>
          <w:sz w:val="24"/>
          <w:szCs w:val="24"/>
        </w:rPr>
        <w:t>ΣΟΦΙΑ ΤΡΟΥΛΗ φιλόλογος</w:t>
      </w:r>
      <w:bookmarkEnd w:id="1"/>
    </w:p>
    <w:p w14:paraId="52A30528" w14:textId="11079F89" w:rsidR="000F4BB7" w:rsidRPr="001A223A" w:rsidRDefault="001A223A" w:rsidP="001A223A">
      <w:pPr>
        <w:spacing w:after="0" w:line="240" w:lineRule="auto"/>
        <w:rPr>
          <w:rFonts w:ascii="Times New Roman" w:eastAsia="Times New Roman" w:hAnsi="Times New Roman" w:cs="Times New Roman"/>
          <w:b/>
          <w:bCs/>
          <w:color w:val="000000"/>
          <w:sz w:val="24"/>
          <w:szCs w:val="24"/>
          <w:lang w:eastAsia="el-GR"/>
        </w:rPr>
      </w:pPr>
      <w:r w:rsidRPr="001A223A">
        <w:rPr>
          <w:rFonts w:ascii="Times New Roman" w:eastAsia="Times New Roman" w:hAnsi="Times New Roman" w:cs="Times New Roman"/>
          <w:b/>
          <w:bCs/>
          <w:color w:val="000000"/>
          <w:sz w:val="24"/>
          <w:szCs w:val="24"/>
          <w:lang w:val="en-US" w:eastAsia="el-GR"/>
        </w:rPr>
        <w:t>3</w:t>
      </w:r>
      <w:r w:rsidR="000F4BB7" w:rsidRPr="001A223A">
        <w:rPr>
          <w:rFonts w:ascii="Times New Roman" w:eastAsia="Times New Roman" w:hAnsi="Times New Roman" w:cs="Times New Roman"/>
          <w:b/>
          <w:bCs/>
          <w:color w:val="000000"/>
          <w:sz w:val="24"/>
          <w:szCs w:val="24"/>
          <w:lang w:eastAsia="el-GR"/>
        </w:rPr>
        <w:t xml:space="preserve">. Ανάπτυξη Παραγράφου με </w:t>
      </w:r>
      <w:r w:rsidR="008979C5" w:rsidRPr="001A223A">
        <w:rPr>
          <w:rFonts w:ascii="Times New Roman" w:eastAsia="Times New Roman" w:hAnsi="Times New Roman" w:cs="Times New Roman"/>
          <w:b/>
          <w:bCs/>
          <w:color w:val="000000"/>
          <w:sz w:val="24"/>
          <w:szCs w:val="24"/>
          <w:lang w:eastAsia="el-GR"/>
        </w:rPr>
        <w:t>Αναλογία</w:t>
      </w:r>
    </w:p>
    <w:p w14:paraId="0D4BFD4F" w14:textId="734B993D" w:rsidR="00736B07" w:rsidRPr="001A223A" w:rsidRDefault="008979C5" w:rsidP="001A223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color w:val="000000"/>
          <w:sz w:val="24"/>
          <w:szCs w:val="24"/>
          <w:lang w:eastAsia="el-GR"/>
        </w:rPr>
        <w:t>Η αναλογία, ως τρόπος ανάπτυξης , αποτελεί στην ουσία σύγκριση αντικειμένων,  φαινομένων, καταστάσεων. Σ’ αυτόν τον τύπο παραγράφου καταφεύγουμε, όταν το περιγραφόμενο αντικείμενο ή το προς ανάλυση θέμα είναι πολύπλοκο ή άγνωστο και συνεπώς δυσνόητο για το δέκτη. Γι’ αυτό</w:t>
      </w:r>
      <w:r w:rsidR="00E062FF" w:rsidRPr="001A223A">
        <w:rPr>
          <w:rFonts w:ascii="Times New Roman" w:eastAsia="Times New Roman" w:hAnsi="Times New Roman" w:cs="Times New Roman"/>
          <w:color w:val="000000"/>
          <w:sz w:val="24"/>
          <w:szCs w:val="24"/>
          <w:lang w:eastAsia="el-GR"/>
        </w:rPr>
        <w:t xml:space="preserve"> </w:t>
      </w:r>
      <w:r w:rsidRPr="001A223A">
        <w:rPr>
          <w:rFonts w:ascii="Times New Roman" w:eastAsia="Times New Roman" w:hAnsi="Times New Roman" w:cs="Times New Roman"/>
          <w:color w:val="000000"/>
          <w:sz w:val="24"/>
          <w:szCs w:val="24"/>
          <w:lang w:eastAsia="el-GR"/>
        </w:rPr>
        <w:t>χρησιμοποιούμε ένα ανάλογο </w:t>
      </w:r>
      <w:r w:rsidRPr="001A223A">
        <w:rPr>
          <w:rFonts w:ascii="Times New Roman" w:eastAsia="Times New Roman" w:hAnsi="Times New Roman" w:cs="Times New Roman"/>
          <w:b/>
          <w:bCs/>
          <w:color w:val="000000"/>
          <w:sz w:val="24"/>
          <w:szCs w:val="24"/>
          <w:lang w:eastAsia="el-GR"/>
        </w:rPr>
        <w:t>παράδειγμα</w:t>
      </w:r>
      <w:r w:rsidRPr="001A223A">
        <w:rPr>
          <w:rFonts w:ascii="Times New Roman" w:eastAsia="Times New Roman" w:hAnsi="Times New Roman" w:cs="Times New Roman"/>
          <w:color w:val="000000"/>
          <w:sz w:val="24"/>
          <w:szCs w:val="24"/>
          <w:lang w:eastAsia="el-GR"/>
        </w:rPr>
        <w:t> που βοηθά στην κατανόηση του πρώτου.</w:t>
      </w:r>
      <w:r w:rsidR="009B6C57" w:rsidRPr="001A223A">
        <w:rPr>
          <w:rFonts w:ascii="Times New Roman" w:eastAsia="Times New Roman" w:hAnsi="Times New Roman" w:cs="Times New Roman"/>
          <w:color w:val="000000"/>
          <w:sz w:val="24"/>
          <w:szCs w:val="24"/>
          <w:lang w:eastAsia="el-GR"/>
        </w:rPr>
        <w:t xml:space="preserve"> </w:t>
      </w:r>
      <w:r w:rsidRPr="001A223A">
        <w:rPr>
          <w:rFonts w:ascii="Times New Roman" w:eastAsia="Times New Roman" w:hAnsi="Times New Roman" w:cs="Times New Roman"/>
          <w:color w:val="000000"/>
          <w:sz w:val="24"/>
          <w:szCs w:val="24"/>
          <w:lang w:eastAsia="el-GR"/>
        </w:rPr>
        <w:t>Στην ουσία, αναλογία είναι μια μεταφορά ή μια περιγραφική παρομοίωση.</w:t>
      </w:r>
    </w:p>
    <w:p w14:paraId="12E6D1F4" w14:textId="77777777" w:rsidR="008979C5" w:rsidRPr="001A223A" w:rsidRDefault="008979C5"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noProof/>
          <w:color w:val="000000"/>
          <w:sz w:val="24"/>
          <w:szCs w:val="24"/>
          <w:lang w:eastAsia="el-GR"/>
        </w:rPr>
        <w:drawing>
          <wp:inline distT="0" distB="0" distL="0" distR="0" wp14:anchorId="66B2B093" wp14:editId="702CDD87">
            <wp:extent cx="5267325" cy="1524000"/>
            <wp:effectExtent l="0" t="0" r="9525"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524000"/>
                    </a:xfrm>
                    <a:prstGeom prst="rect">
                      <a:avLst/>
                    </a:prstGeom>
                    <a:noFill/>
                    <a:ln>
                      <a:noFill/>
                    </a:ln>
                  </pic:spPr>
                </pic:pic>
              </a:graphicData>
            </a:graphic>
          </wp:inline>
        </w:drawing>
      </w:r>
    </w:p>
    <w:p w14:paraId="3C11407A" w14:textId="77777777" w:rsidR="008979C5" w:rsidRPr="001A223A" w:rsidRDefault="008979C5"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color w:val="000000"/>
          <w:sz w:val="24"/>
          <w:szCs w:val="24"/>
          <w:lang w:eastAsia="el-GR"/>
        </w:rPr>
        <w:t>Λέξεις – Κλειδιά:</w:t>
      </w:r>
    </w:p>
    <w:p w14:paraId="170E2373" w14:textId="33C3E125" w:rsidR="00E062FF" w:rsidRPr="001A223A" w:rsidRDefault="008979C5"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noProof/>
          <w:color w:val="000000"/>
          <w:sz w:val="24"/>
          <w:szCs w:val="24"/>
          <w:lang w:eastAsia="el-GR"/>
        </w:rPr>
        <w:drawing>
          <wp:inline distT="0" distB="0" distL="0" distR="0" wp14:anchorId="043B73FD" wp14:editId="7224F44D">
            <wp:extent cx="3220995" cy="2087252"/>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1243" cy="2132774"/>
                    </a:xfrm>
                    <a:prstGeom prst="rect">
                      <a:avLst/>
                    </a:prstGeom>
                    <a:noFill/>
                    <a:ln>
                      <a:noFill/>
                    </a:ln>
                  </pic:spPr>
                </pic:pic>
              </a:graphicData>
            </a:graphic>
          </wp:inline>
        </w:drawing>
      </w:r>
    </w:p>
    <w:p w14:paraId="663EC076" w14:textId="7E4D862F" w:rsidR="00A83AE1" w:rsidRPr="001A223A" w:rsidRDefault="008979C5"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color w:val="000000"/>
          <w:sz w:val="24"/>
          <w:szCs w:val="24"/>
          <w:lang w:eastAsia="el-GR"/>
        </w:rPr>
        <w:t>Παράδειγμα:</w:t>
      </w:r>
    </w:p>
    <w:p w14:paraId="5F758002" w14:textId="39BCB1A8" w:rsidR="001A223A" w:rsidRPr="001A223A" w:rsidRDefault="008979C5" w:rsidP="001A223A">
      <w:pPr>
        <w:pStyle w:val="a3"/>
        <w:numPr>
          <w:ilvl w:val="0"/>
          <w:numId w:val="2"/>
        </w:numPr>
        <w:shd w:val="clear" w:color="auto" w:fill="FFFFFF"/>
        <w:spacing w:after="0" w:line="240" w:lineRule="auto"/>
        <w:ind w:left="0" w:hanging="90"/>
        <w:jc w:val="both"/>
        <w:rPr>
          <w:rFonts w:ascii="Times New Roman" w:eastAsia="Times New Roman" w:hAnsi="Times New Roman" w:cs="Times New Roman"/>
          <w:color w:val="000000"/>
          <w:sz w:val="24"/>
          <w:szCs w:val="24"/>
          <w:lang w:eastAsia="el-GR"/>
        </w:rPr>
      </w:pPr>
      <w:r w:rsidRPr="001A223A">
        <w:rPr>
          <w:rFonts w:ascii="Times New Roman" w:eastAsia="Times New Roman" w:hAnsi="Times New Roman" w:cs="Times New Roman"/>
          <w:color w:val="000000"/>
          <w:sz w:val="24"/>
          <w:szCs w:val="24"/>
          <w:lang w:eastAsia="el-GR"/>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w:t>
      </w:r>
      <w:proofErr w:type="spellStart"/>
      <w:r w:rsidRPr="001A223A">
        <w:rPr>
          <w:rFonts w:ascii="Times New Roman" w:eastAsia="Times New Roman" w:hAnsi="Times New Roman" w:cs="Times New Roman"/>
          <w:color w:val="000000"/>
          <w:sz w:val="24"/>
          <w:szCs w:val="24"/>
          <w:lang w:eastAsia="el-GR"/>
        </w:rPr>
        <w:t>site</w:t>
      </w:r>
      <w:proofErr w:type="spellEnd"/>
      <w:r w:rsidRPr="001A223A">
        <w:rPr>
          <w:rFonts w:ascii="Times New Roman" w:eastAsia="Times New Roman" w:hAnsi="Times New Roman" w:cs="Times New Roman"/>
          <w:color w:val="000000"/>
          <w:sz w:val="24"/>
          <w:szCs w:val="24"/>
          <w:lang w:eastAsia="el-GR"/>
        </w:rPr>
        <w:t xml:space="preserv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w:t>
      </w:r>
      <w:proofErr w:type="spellStart"/>
      <w:r w:rsidRPr="001A223A">
        <w:rPr>
          <w:rFonts w:ascii="Times New Roman" w:eastAsia="Times New Roman" w:hAnsi="Times New Roman" w:cs="Times New Roman"/>
          <w:color w:val="000000"/>
          <w:sz w:val="24"/>
          <w:szCs w:val="24"/>
          <w:lang w:eastAsia="el-GR"/>
        </w:rPr>
        <w:t>sites</w:t>
      </w:r>
      <w:proofErr w:type="spellEnd"/>
      <w:r w:rsidRPr="001A223A">
        <w:rPr>
          <w:rFonts w:ascii="Times New Roman" w:eastAsia="Times New Roman" w:hAnsi="Times New Roman" w:cs="Times New Roman"/>
          <w:color w:val="000000"/>
          <w:sz w:val="24"/>
          <w:szCs w:val="24"/>
          <w:lang w:eastAsia="el-GR"/>
        </w:rP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rsidRPr="001A223A">
        <w:rPr>
          <w:rFonts w:ascii="Times New Roman" w:eastAsia="Times New Roman" w:hAnsi="Times New Roman" w:cs="Times New Roman"/>
          <w:color w:val="000000"/>
          <w:sz w:val="24"/>
          <w:szCs w:val="24"/>
          <w:lang w:eastAsia="el-GR"/>
        </w:rPr>
        <w:t>provider</w:t>
      </w:r>
      <w:proofErr w:type="spellEnd"/>
      <w:r w:rsidRPr="001A223A">
        <w:rPr>
          <w:rFonts w:ascii="Times New Roman" w:eastAsia="Times New Roman" w:hAnsi="Times New Roman" w:cs="Times New Roman"/>
          <w:color w:val="000000"/>
          <w:sz w:val="24"/>
          <w:szCs w:val="24"/>
          <w:lang w:eastAsia="el-GR"/>
        </w:rPr>
        <w:t>) σύνδεσης στο Διαδίκτυο.</w:t>
      </w:r>
    </w:p>
    <w:p w14:paraId="16F84736" w14:textId="77777777" w:rsidR="001A223A" w:rsidRPr="001A223A" w:rsidRDefault="001A223A" w:rsidP="001A223A">
      <w:pPr>
        <w:pStyle w:val="a3"/>
        <w:shd w:val="clear" w:color="auto" w:fill="FFFFFF"/>
        <w:spacing w:after="0" w:line="240" w:lineRule="auto"/>
        <w:ind w:left="0"/>
        <w:jc w:val="both"/>
        <w:rPr>
          <w:rFonts w:ascii="Times New Roman" w:eastAsia="Times New Roman" w:hAnsi="Times New Roman" w:cs="Times New Roman"/>
          <w:color w:val="000000"/>
          <w:sz w:val="24"/>
          <w:szCs w:val="24"/>
          <w:lang w:eastAsia="el-GR"/>
        </w:rPr>
      </w:pPr>
    </w:p>
    <w:p w14:paraId="7B2EF7D6" w14:textId="77777777" w:rsidR="001A223A" w:rsidRPr="001A223A" w:rsidRDefault="00012BE3" w:rsidP="001A223A">
      <w:pPr>
        <w:pStyle w:val="a3"/>
        <w:numPr>
          <w:ilvl w:val="0"/>
          <w:numId w:val="2"/>
        </w:numPr>
        <w:shd w:val="clear" w:color="auto" w:fill="FFFFFF"/>
        <w:spacing w:after="0" w:line="240" w:lineRule="auto"/>
        <w:ind w:left="0" w:hanging="90"/>
        <w:jc w:val="both"/>
        <w:rPr>
          <w:rFonts w:ascii="Times New Roman" w:eastAsia="Times New Roman" w:hAnsi="Times New Roman" w:cs="Times New Roman"/>
          <w:color w:val="000000"/>
          <w:sz w:val="24"/>
          <w:szCs w:val="24"/>
          <w:lang w:eastAsia="el-GR"/>
        </w:rPr>
      </w:pPr>
      <w:r w:rsidRPr="001A223A">
        <w:rPr>
          <w:rFonts w:ascii="Times New Roman" w:hAnsi="Times New Roman" w:cs="Times New Roman"/>
          <w:sz w:val="24"/>
          <w:szCs w:val="24"/>
        </w:rPr>
        <w:t>Άραγε με τι μοιάζει η ψυχή μας; Μα είναι απλό, με τη θάλασσα! Όπως αυτή είναι απέραντη</w:t>
      </w:r>
      <w:r w:rsidR="00650F63" w:rsidRPr="001A223A">
        <w:rPr>
          <w:rFonts w:ascii="Times New Roman" w:hAnsi="Times New Roman" w:cs="Times New Roman"/>
          <w:sz w:val="24"/>
          <w:szCs w:val="24"/>
        </w:rPr>
        <w:t xml:space="preserve"> </w:t>
      </w:r>
      <w:r w:rsidRPr="001A223A">
        <w:rPr>
          <w:rFonts w:ascii="Times New Roman" w:hAnsi="Times New Roman" w:cs="Times New Roman"/>
          <w:sz w:val="24"/>
          <w:szCs w:val="24"/>
        </w:rPr>
        <w:t>και δεν μπορεί το μάτι σου να την προσεγγίσει έτσι και η ψυχή χάνεται στα μήκη και πλάτη</w:t>
      </w:r>
      <w:r w:rsidR="00650F63" w:rsidRPr="001A223A">
        <w:rPr>
          <w:rFonts w:ascii="Times New Roman" w:hAnsi="Times New Roman" w:cs="Times New Roman"/>
          <w:sz w:val="24"/>
          <w:szCs w:val="24"/>
        </w:rPr>
        <w:t xml:space="preserve"> </w:t>
      </w:r>
      <w:r w:rsidRPr="001A223A">
        <w:rPr>
          <w:rFonts w:ascii="Times New Roman" w:hAnsi="Times New Roman" w:cs="Times New Roman"/>
          <w:sz w:val="24"/>
          <w:szCs w:val="24"/>
        </w:rPr>
        <w:t>ενός κόσμου δυσθεώρητου. Και είναι εξίσου βαθιά που πρέπει να κάνεις πολλές καταδύσεις</w:t>
      </w:r>
      <w:r w:rsidR="00650F63" w:rsidRPr="001A223A">
        <w:rPr>
          <w:rFonts w:ascii="Times New Roman" w:hAnsi="Times New Roman" w:cs="Times New Roman"/>
          <w:sz w:val="24"/>
          <w:szCs w:val="24"/>
        </w:rPr>
        <w:t xml:space="preserve"> </w:t>
      </w:r>
      <w:r w:rsidRPr="001A223A">
        <w:rPr>
          <w:rFonts w:ascii="Times New Roman" w:hAnsi="Times New Roman" w:cs="Times New Roman"/>
          <w:sz w:val="24"/>
          <w:szCs w:val="24"/>
        </w:rPr>
        <w:t>για να βρεις τους θησαυρούς που κρύβει μέσα της. Άλλοτε πάλι είναι ήρεμη και γαλήνια σαν</w:t>
      </w:r>
      <w:r w:rsidR="00650F63" w:rsidRPr="001A223A">
        <w:rPr>
          <w:rFonts w:ascii="Times New Roman" w:hAnsi="Times New Roman" w:cs="Times New Roman"/>
          <w:sz w:val="24"/>
          <w:szCs w:val="24"/>
        </w:rPr>
        <w:t xml:space="preserve"> </w:t>
      </w:r>
      <w:r w:rsidRPr="001A223A">
        <w:rPr>
          <w:rFonts w:ascii="Times New Roman" w:hAnsi="Times New Roman" w:cs="Times New Roman"/>
          <w:sz w:val="24"/>
          <w:szCs w:val="24"/>
        </w:rPr>
        <w:t>τη θάλασσα και ξαφνικά πάλι ξεσπάει φουρτούνα, ανακατεύεται, θολώνει…</w:t>
      </w:r>
    </w:p>
    <w:p w14:paraId="53E6B45E" w14:textId="77777777" w:rsidR="001A223A" w:rsidRPr="001A223A" w:rsidRDefault="001A223A" w:rsidP="001A223A">
      <w:pPr>
        <w:pStyle w:val="a3"/>
        <w:spacing w:after="0"/>
        <w:ind w:left="0"/>
        <w:rPr>
          <w:color w:val="000000"/>
          <w:sz w:val="24"/>
          <w:szCs w:val="24"/>
          <w:shd w:val="clear" w:color="auto" w:fill="FFFFFF"/>
        </w:rPr>
      </w:pPr>
    </w:p>
    <w:p w14:paraId="2FEC5FC4" w14:textId="43C2DFD3" w:rsidR="00AF12F2" w:rsidRPr="001A223A" w:rsidRDefault="00AF12F2" w:rsidP="001A223A">
      <w:pPr>
        <w:pStyle w:val="a3"/>
        <w:numPr>
          <w:ilvl w:val="0"/>
          <w:numId w:val="2"/>
        </w:numPr>
        <w:shd w:val="clear" w:color="auto" w:fill="FFFFFF"/>
        <w:spacing w:after="0" w:line="240" w:lineRule="auto"/>
        <w:ind w:left="0" w:hanging="90"/>
        <w:jc w:val="both"/>
        <w:rPr>
          <w:rFonts w:ascii="Times New Roman" w:eastAsia="Times New Roman" w:hAnsi="Times New Roman" w:cs="Times New Roman"/>
          <w:color w:val="000000"/>
          <w:sz w:val="24"/>
          <w:szCs w:val="24"/>
          <w:lang w:eastAsia="el-GR"/>
        </w:rPr>
      </w:pPr>
      <w:r w:rsidRPr="001A223A">
        <w:rPr>
          <w:color w:val="000000"/>
          <w:sz w:val="24"/>
          <w:szCs w:val="24"/>
          <w:shd w:val="clear" w:color="auto" w:fill="FFFFFF"/>
        </w:rPr>
        <w:t>Υπήρξαν σημαντικές ομοιότητες μεταξύ του ναζισμού και του φασισμού σχετικά με τις θεμελιώδεις αρχές τους. Και οι δύο ιδεολογίες υποστήριζαν το ολοκληρωτικό μονοκομματικό κράτος, το οποίο και υπηρετούσε το άτομο εντασσόμενο στη μάζα. Τόσο ο ναζισμός όσο και ο φασισμός με τη διάλυση του συνδικαλισμού και την επιβολή τάξης και πειθαρχίας υπηρετούσαν την άρχουσα οικονομική τάξη, αλλά την ίδια στιγμή καθησύχαζαν και τους μικροαστούς. Επίσης, ένα άλλο σημείο σύγκλισής τους είναι η υποστήριξη ιδεοληψιών και παραλογισμών που παρακωλύουν την ελευθερία της σκέψης. Φαίνεται, λοιπόν, ότι αυτές οι δύο ιδεολογίες αποτελώντας ταυτόχρονα πολιτικοκοινωνικά καθεστώτα αντίκεινται προς κάθε έννοια δημοκρατικού ήθους.</w:t>
      </w:r>
    </w:p>
    <w:p w14:paraId="08EEF49C" w14:textId="05AD0C7F" w:rsidR="001A223A" w:rsidRDefault="001A223A" w:rsidP="001A223A">
      <w:pPr>
        <w:pStyle w:val="a3"/>
        <w:rPr>
          <w:rFonts w:ascii="Times New Roman" w:eastAsia="Times New Roman" w:hAnsi="Times New Roman" w:cs="Times New Roman"/>
          <w:color w:val="000000"/>
          <w:sz w:val="24"/>
          <w:szCs w:val="24"/>
          <w:lang w:eastAsia="el-GR"/>
        </w:rPr>
      </w:pPr>
    </w:p>
    <w:p w14:paraId="5AC515E3" w14:textId="77777777" w:rsidR="001A223A" w:rsidRDefault="001A223A" w:rsidP="001A223A">
      <w:pPr>
        <w:pStyle w:val="a3"/>
        <w:rPr>
          <w:rFonts w:ascii="Times New Roman" w:eastAsia="Times New Roman" w:hAnsi="Times New Roman" w:cs="Times New Roman"/>
          <w:color w:val="000000"/>
          <w:sz w:val="24"/>
          <w:szCs w:val="24"/>
          <w:lang w:eastAsia="el-GR"/>
        </w:rPr>
      </w:pPr>
    </w:p>
    <w:p w14:paraId="70E0759E" w14:textId="77777777" w:rsidR="001A223A" w:rsidRPr="001A223A" w:rsidRDefault="001A223A" w:rsidP="001A223A">
      <w:pPr>
        <w:pStyle w:val="a3"/>
        <w:rPr>
          <w:rFonts w:ascii="Times New Roman" w:eastAsia="Times New Roman" w:hAnsi="Times New Roman" w:cs="Times New Roman"/>
          <w:color w:val="000000"/>
          <w:sz w:val="24"/>
          <w:szCs w:val="24"/>
          <w:lang w:eastAsia="el-GR"/>
        </w:rPr>
      </w:pPr>
    </w:p>
    <w:p w14:paraId="464E3543" w14:textId="77777777" w:rsidR="001A223A" w:rsidRPr="0096335E" w:rsidRDefault="001A223A" w:rsidP="001A223A">
      <w:pPr>
        <w:spacing w:after="0" w:line="240" w:lineRule="auto"/>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lastRenderedPageBreak/>
        <w:t>4</w:t>
      </w:r>
      <w:r w:rsidRPr="00F96B8C">
        <w:rPr>
          <w:rFonts w:ascii="Times New Roman" w:eastAsia="Times New Roman" w:hAnsi="Times New Roman" w:cs="Times New Roman"/>
          <w:b/>
          <w:bCs/>
          <w:color w:val="000000"/>
          <w:sz w:val="24"/>
          <w:szCs w:val="24"/>
          <w:lang w:eastAsia="el-GR"/>
        </w:rPr>
        <w:t xml:space="preserve">. </w:t>
      </w:r>
      <w:r w:rsidRPr="00454963">
        <w:rPr>
          <w:rFonts w:ascii="Times New Roman" w:eastAsia="Times New Roman" w:hAnsi="Times New Roman" w:cs="Times New Roman"/>
          <w:b/>
          <w:bCs/>
          <w:color w:val="000000"/>
          <w:sz w:val="24"/>
          <w:szCs w:val="24"/>
          <w:lang w:eastAsia="el-GR"/>
        </w:rPr>
        <w:t>Ανάπτυξη Παραγράφου με Διαίρεση</w:t>
      </w:r>
    </w:p>
    <w:p w14:paraId="415E360A"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Μια παράγραφος αναπτύσσεται με διαίρεση, όταν σε αυτή διαιρείται-χωρίζεται μια έννοια στα διάφορα μέλη της, π.χ. η «εκπαίδευση» διαιρείται σε «πρωτοβάθμια, δευτεροβάθμια και τριτοβάθμια».</w:t>
      </w:r>
    </w:p>
    <w:p w14:paraId="564BEA49"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Στην περίπτωση αυτή ο μαθητής πρέπει να αναφέρει:</w:t>
      </w:r>
    </w:p>
    <w:p w14:paraId="3967C564"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Wingdings" w:hAnsi="Wingdings" w:cs="Wingdings"/>
          <w:sz w:val="24"/>
          <w:szCs w:val="24"/>
        </w:rPr>
        <w:t xml:space="preserve"> </w:t>
      </w:r>
      <w:r w:rsidRPr="00F96B8C">
        <w:rPr>
          <w:rFonts w:ascii="Calibri" w:hAnsi="Calibri" w:cs="Calibri"/>
          <w:sz w:val="24"/>
          <w:szCs w:val="24"/>
        </w:rPr>
        <w:t xml:space="preserve">Τη </w:t>
      </w:r>
      <w:r w:rsidRPr="00F96B8C">
        <w:rPr>
          <w:rFonts w:ascii="Calibri,Bold" w:hAnsi="Calibri,Bold" w:cs="Calibri,Bold"/>
          <w:b/>
          <w:bCs/>
          <w:sz w:val="24"/>
          <w:szCs w:val="24"/>
        </w:rPr>
        <w:t>διαιρετέα έννοια</w:t>
      </w:r>
      <w:r w:rsidRPr="00F96B8C">
        <w:rPr>
          <w:rFonts w:ascii="Calibri" w:hAnsi="Calibri" w:cs="Calibri"/>
          <w:sz w:val="24"/>
          <w:szCs w:val="24"/>
        </w:rPr>
        <w:t>, π.χ. «εκπαίδευση»</w:t>
      </w:r>
    </w:p>
    <w:p w14:paraId="5D0C631F"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Wingdings" w:hAnsi="Wingdings" w:cs="Wingdings"/>
          <w:sz w:val="24"/>
          <w:szCs w:val="24"/>
        </w:rPr>
        <w:t xml:space="preserve"> </w:t>
      </w:r>
      <w:r w:rsidRPr="00F96B8C">
        <w:rPr>
          <w:rFonts w:ascii="Calibri" w:hAnsi="Calibri" w:cs="Calibri"/>
          <w:sz w:val="24"/>
          <w:szCs w:val="24"/>
        </w:rPr>
        <w:t xml:space="preserve">Τη </w:t>
      </w:r>
      <w:r w:rsidRPr="00F96B8C">
        <w:rPr>
          <w:rFonts w:ascii="Calibri,Bold" w:hAnsi="Calibri,Bold" w:cs="Calibri,Bold"/>
          <w:b/>
          <w:bCs/>
          <w:sz w:val="24"/>
          <w:szCs w:val="24"/>
        </w:rPr>
        <w:t xml:space="preserve">διαιρετική βάση </w:t>
      </w:r>
      <w:r w:rsidRPr="00F96B8C">
        <w:rPr>
          <w:rFonts w:ascii="Calibri" w:hAnsi="Calibri" w:cs="Calibri"/>
          <w:sz w:val="24"/>
          <w:szCs w:val="24"/>
        </w:rPr>
        <w:t>(το κριτήριο βάσει του οποίου γίνεται η διαίρεση, δηλαδή ο</w:t>
      </w:r>
    </w:p>
    <w:p w14:paraId="3F437547"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διαιρέτης), π.χ. ανάλογα με την ηλικιακή και γνωσιολογική βαθμίδα της παρεχόμενης</w:t>
      </w:r>
    </w:p>
    <w:p w14:paraId="19F6F68B"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εκπαίδευσης</w:t>
      </w:r>
    </w:p>
    <w:p w14:paraId="325CEC7E"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Wingdings" w:hAnsi="Wingdings" w:cs="Wingdings"/>
          <w:sz w:val="24"/>
          <w:szCs w:val="24"/>
        </w:rPr>
        <w:t xml:space="preserve"> </w:t>
      </w:r>
      <w:r w:rsidRPr="00F96B8C">
        <w:rPr>
          <w:rFonts w:ascii="Calibri" w:hAnsi="Calibri" w:cs="Calibri"/>
          <w:sz w:val="24"/>
          <w:szCs w:val="24"/>
        </w:rPr>
        <w:t xml:space="preserve">Το </w:t>
      </w:r>
      <w:r w:rsidRPr="00F96B8C">
        <w:rPr>
          <w:rFonts w:ascii="Calibri,Bold" w:hAnsi="Calibri,Bold" w:cs="Calibri,Bold"/>
          <w:b/>
          <w:bCs/>
          <w:sz w:val="24"/>
          <w:szCs w:val="24"/>
        </w:rPr>
        <w:t>πηλίκο ή τα μέλη της διαίρεσης</w:t>
      </w:r>
      <w:r w:rsidRPr="00F96B8C">
        <w:rPr>
          <w:rFonts w:ascii="Calibri" w:hAnsi="Calibri" w:cs="Calibri"/>
          <w:sz w:val="24"/>
          <w:szCs w:val="24"/>
        </w:rPr>
        <w:t>, π.χ. «πρωτοβάθμια, δευτεροβάθμια και</w:t>
      </w:r>
    </w:p>
    <w:p w14:paraId="31E967E1"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τριτοβάθμια»</w:t>
      </w:r>
    </w:p>
    <w:p w14:paraId="3CD2831B" w14:textId="77777777" w:rsidR="001A223A" w:rsidRPr="00F96B8C" w:rsidRDefault="001A223A" w:rsidP="001A223A">
      <w:pPr>
        <w:autoSpaceDE w:val="0"/>
        <w:autoSpaceDN w:val="0"/>
        <w:adjustRightInd w:val="0"/>
        <w:spacing w:after="0" w:line="240" w:lineRule="auto"/>
        <w:jc w:val="both"/>
        <w:rPr>
          <w:rFonts w:ascii="Calibri" w:hAnsi="Calibri" w:cs="Calibri"/>
          <w:sz w:val="24"/>
          <w:szCs w:val="24"/>
        </w:rPr>
      </w:pPr>
      <w:r w:rsidRPr="00F96B8C">
        <w:rPr>
          <w:rFonts w:ascii="Calibri" w:hAnsi="Calibri" w:cs="Calibri"/>
          <w:sz w:val="24"/>
          <w:szCs w:val="24"/>
        </w:rPr>
        <w:t>Στην ανάπτυξη της παραγράφου υπάρχουν σχόλια ή παρέχονται πληροφορίες για κάθε μέρος</w:t>
      </w:r>
    </w:p>
    <w:p w14:paraId="72FC6F15" w14:textId="77777777" w:rsidR="001A223A" w:rsidRPr="00F96B8C" w:rsidRDefault="001A223A" w:rsidP="001A223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F96B8C">
        <w:rPr>
          <w:rFonts w:ascii="Calibri" w:hAnsi="Calibri" w:cs="Calibri"/>
          <w:sz w:val="24"/>
          <w:szCs w:val="24"/>
        </w:rPr>
        <w:t>της διαιρετέας έννοιας χωριστά και συνήθως υπάρχει συμπέρασμα στην κατακλείδα.</w:t>
      </w:r>
    </w:p>
    <w:p w14:paraId="593E7562" w14:textId="77777777" w:rsidR="001A223A" w:rsidRPr="00454963" w:rsidRDefault="001A223A"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454963">
        <w:rPr>
          <w:rFonts w:ascii="Times New Roman" w:eastAsia="Times New Roman" w:hAnsi="Times New Roman" w:cs="Times New Roman"/>
          <w:color w:val="000000"/>
          <w:sz w:val="24"/>
          <w:szCs w:val="24"/>
          <w:lang w:eastAsia="el-GR"/>
        </w:rPr>
        <w:t>Ο τρόπος ανάπτυξης με διαίρεση αποκαλύπτει τα συστατικά στοιχεία από τα οποία αποτελείται ένα αντικείμενο ή μια έννοια.</w:t>
      </w:r>
    </w:p>
    <w:p w14:paraId="4C2A1B13" w14:textId="5E4D3A22" w:rsidR="001A223A" w:rsidRPr="00454963" w:rsidRDefault="001A223A" w:rsidP="001A223A">
      <w:pPr>
        <w:numPr>
          <w:ilvl w:val="0"/>
          <w:numId w:val="3"/>
        </w:numPr>
        <w:shd w:val="clear" w:color="auto" w:fill="FFFFFF"/>
        <w:spacing w:after="0" w:line="240" w:lineRule="auto"/>
        <w:ind w:left="0"/>
        <w:rPr>
          <w:rFonts w:ascii="Times New Roman" w:eastAsia="Times New Roman" w:hAnsi="Times New Roman" w:cs="Times New Roman"/>
          <w:sz w:val="24"/>
          <w:szCs w:val="24"/>
          <w:lang w:eastAsia="el-GR"/>
        </w:rPr>
      </w:pPr>
      <w:r w:rsidRPr="00454963">
        <w:rPr>
          <w:rFonts w:ascii="Times New Roman" w:eastAsia="Times New Roman" w:hAnsi="Times New Roman" w:cs="Times New Roman"/>
          <w:noProof/>
          <w:sz w:val="24"/>
          <w:szCs w:val="24"/>
          <w:lang w:eastAsia="el-GR"/>
        </w:rPr>
        <w:drawing>
          <wp:inline distT="0" distB="0" distL="0" distR="0" wp14:anchorId="3723EF7E" wp14:editId="022CA744">
            <wp:extent cx="3483395" cy="1382773"/>
            <wp:effectExtent l="0" t="0" r="3175"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9533" cy="1409027"/>
                    </a:xfrm>
                    <a:prstGeom prst="rect">
                      <a:avLst/>
                    </a:prstGeom>
                    <a:noFill/>
                    <a:ln>
                      <a:noFill/>
                    </a:ln>
                  </pic:spPr>
                </pic:pic>
              </a:graphicData>
            </a:graphic>
          </wp:inline>
        </w:drawing>
      </w:r>
      <w:r w:rsidRPr="00454963">
        <w:rPr>
          <w:rFonts w:ascii="Times New Roman" w:eastAsia="Times New Roman" w:hAnsi="Times New Roman" w:cs="Times New Roman"/>
          <w:noProof/>
          <w:color w:val="000000"/>
          <w:sz w:val="24"/>
          <w:szCs w:val="24"/>
          <w:lang w:eastAsia="el-GR"/>
        </w:rPr>
        <w:drawing>
          <wp:inline distT="0" distB="0" distL="0" distR="0" wp14:anchorId="53BC1FEA" wp14:editId="73212D9F">
            <wp:extent cx="3064476" cy="1256134"/>
            <wp:effectExtent l="0" t="0" r="317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9337" cy="1336008"/>
                    </a:xfrm>
                    <a:prstGeom prst="rect">
                      <a:avLst/>
                    </a:prstGeom>
                    <a:noFill/>
                    <a:ln>
                      <a:noFill/>
                    </a:ln>
                  </pic:spPr>
                </pic:pic>
              </a:graphicData>
            </a:graphic>
          </wp:inline>
        </w:drawing>
      </w:r>
    </w:p>
    <w:p w14:paraId="065D8604" w14:textId="77777777" w:rsidR="001A223A" w:rsidRPr="00F96B8C" w:rsidRDefault="001A223A" w:rsidP="001A223A">
      <w:pPr>
        <w:shd w:val="clear" w:color="auto" w:fill="FFFFFF"/>
        <w:spacing w:after="0" w:line="240" w:lineRule="auto"/>
        <w:rPr>
          <w:rFonts w:ascii="Times New Roman" w:eastAsia="Times New Roman" w:hAnsi="Times New Roman" w:cs="Times New Roman"/>
          <w:color w:val="000000"/>
          <w:sz w:val="24"/>
          <w:szCs w:val="24"/>
          <w:lang w:eastAsia="el-GR"/>
        </w:rPr>
      </w:pPr>
      <w:r w:rsidRPr="00454963">
        <w:rPr>
          <w:rFonts w:ascii="Times New Roman" w:eastAsia="Times New Roman" w:hAnsi="Times New Roman" w:cs="Times New Roman"/>
          <w:color w:val="000000"/>
          <w:sz w:val="24"/>
          <w:szCs w:val="24"/>
          <w:lang w:eastAsia="el-GR"/>
        </w:rPr>
        <w:t>Λέξεις – Κλειδιά:</w:t>
      </w:r>
    </w:p>
    <w:p w14:paraId="4CEB0053" w14:textId="77777777" w:rsidR="001A223A" w:rsidRDefault="001A223A" w:rsidP="001A223A">
      <w:pPr>
        <w:autoSpaceDE w:val="0"/>
        <w:autoSpaceDN w:val="0"/>
        <w:adjustRightInd w:val="0"/>
        <w:spacing w:after="0" w:line="240" w:lineRule="auto"/>
        <w:rPr>
          <w:rFonts w:ascii="UB-Helvetica" w:hAnsi="UB-Helvetica" w:cs="UB-Helvetica"/>
          <w:sz w:val="24"/>
          <w:szCs w:val="24"/>
        </w:rPr>
      </w:pPr>
    </w:p>
    <w:p w14:paraId="6E7844D2" w14:textId="77777777" w:rsidR="001A223A" w:rsidRPr="00F96B8C" w:rsidRDefault="001A223A" w:rsidP="001A223A">
      <w:pPr>
        <w:autoSpaceDE w:val="0"/>
        <w:autoSpaceDN w:val="0"/>
        <w:adjustRightInd w:val="0"/>
        <w:spacing w:after="0" w:line="240" w:lineRule="auto"/>
        <w:rPr>
          <w:rFonts w:ascii="UB-Helvetica" w:hAnsi="UB-Helvetica" w:cs="UB-Helvetica"/>
          <w:sz w:val="24"/>
          <w:szCs w:val="24"/>
        </w:rPr>
      </w:pPr>
      <w:r w:rsidRPr="00F96B8C">
        <w:rPr>
          <w:rFonts w:ascii="UB-Helvetica" w:hAnsi="UB-Helvetica" w:cs="UB-Helvetica"/>
          <w:sz w:val="24"/>
          <w:szCs w:val="24"/>
        </w:rPr>
        <w:t>Στην αναγνώριση αυτής της παραγράφου είναι πιθανό να μας βοηθήσει η παρουσία λέξεων</w:t>
      </w:r>
    </w:p>
    <w:p w14:paraId="16F50FDF" w14:textId="77777777" w:rsidR="001A223A" w:rsidRPr="00F96B8C" w:rsidRDefault="001A223A" w:rsidP="001A223A">
      <w:pPr>
        <w:autoSpaceDE w:val="0"/>
        <w:autoSpaceDN w:val="0"/>
        <w:adjustRightInd w:val="0"/>
        <w:spacing w:after="0" w:line="240" w:lineRule="auto"/>
        <w:rPr>
          <w:rFonts w:ascii="UB-Helvetica-Bold" w:hAnsi="UB-Helvetica-Bold" w:cs="UB-Helvetica-Bold"/>
          <w:b/>
          <w:bCs/>
          <w:sz w:val="24"/>
          <w:szCs w:val="24"/>
        </w:rPr>
      </w:pPr>
      <w:r w:rsidRPr="00F96B8C">
        <w:rPr>
          <w:rFonts w:ascii="UB-Helvetica" w:hAnsi="UB-Helvetica" w:cs="UB-Helvetica"/>
          <w:sz w:val="24"/>
          <w:szCs w:val="24"/>
        </w:rPr>
        <w:t xml:space="preserve">/ φράσεων που δηλώνουν αντίθεση όπως: </w:t>
      </w:r>
      <w:r w:rsidRPr="00F96B8C">
        <w:rPr>
          <w:rFonts w:ascii="UB-Helvetica-Bold" w:hAnsi="UB-Helvetica-Bold" w:cs="UB-Helvetica-Bold"/>
          <w:b/>
          <w:bCs/>
          <w:sz w:val="24"/>
          <w:szCs w:val="24"/>
        </w:rPr>
        <w:t xml:space="preserve">διαιρούνται..., διακρίνονται..., χωρίζονται..., </w:t>
      </w:r>
      <w:proofErr w:type="spellStart"/>
      <w:r w:rsidRPr="00F96B8C">
        <w:rPr>
          <w:rFonts w:ascii="UB-Helvetica-Bold" w:hAnsi="UB-Helvetica-Bold" w:cs="UB-Helvetica-Bold"/>
          <w:b/>
          <w:bCs/>
          <w:sz w:val="24"/>
          <w:szCs w:val="24"/>
        </w:rPr>
        <w:t>υπο</w:t>
      </w:r>
      <w:proofErr w:type="spellEnd"/>
      <w:r w:rsidRPr="00F96B8C">
        <w:rPr>
          <w:rFonts w:ascii="UB-Helvetica-Bold" w:hAnsi="UB-Helvetica-Bold" w:cs="UB-Helvetica-Bold"/>
          <w:b/>
          <w:bCs/>
          <w:sz w:val="24"/>
          <w:szCs w:val="24"/>
        </w:rPr>
        <w:t>-</w:t>
      </w:r>
    </w:p>
    <w:p w14:paraId="526EA0EC" w14:textId="77777777" w:rsidR="001A223A" w:rsidRPr="00F96B8C" w:rsidRDefault="001A223A" w:rsidP="001A223A">
      <w:pPr>
        <w:autoSpaceDE w:val="0"/>
        <w:autoSpaceDN w:val="0"/>
        <w:adjustRightInd w:val="0"/>
        <w:spacing w:after="0" w:line="240" w:lineRule="auto"/>
        <w:rPr>
          <w:rFonts w:ascii="HelveticaUnicode" w:hAnsi="HelveticaUnicode" w:cs="HelveticaUnicode"/>
          <w:b/>
          <w:bCs/>
          <w:sz w:val="25"/>
          <w:szCs w:val="25"/>
        </w:rPr>
      </w:pPr>
      <w:r w:rsidRPr="00F96B8C">
        <w:rPr>
          <w:rFonts w:ascii="UB-Helvetica-Bold" w:hAnsi="UB-Helvetica-Bold" w:cs="UB-Helvetica-Bold"/>
          <w:b/>
          <w:bCs/>
          <w:sz w:val="24"/>
          <w:szCs w:val="24"/>
        </w:rPr>
        <w:t>Κατηγοριοποιούνται</w:t>
      </w:r>
      <w:r w:rsidRPr="00F96B8C">
        <w:rPr>
          <w:rFonts w:cs="UB-Helvetica-Bold"/>
          <w:b/>
          <w:bCs/>
          <w:sz w:val="24"/>
          <w:szCs w:val="24"/>
        </w:rPr>
        <w:t>,</w:t>
      </w:r>
      <w:r w:rsidRPr="00F96B8C">
        <w:rPr>
          <w:rFonts w:ascii="HelveticaUnicode" w:hAnsi="HelveticaUnicode" w:cs="HelveticaUnicode"/>
          <w:sz w:val="25"/>
          <w:szCs w:val="25"/>
        </w:rPr>
        <w:t xml:space="preserve"> </w:t>
      </w:r>
      <w:r w:rsidRPr="00F96B8C">
        <w:rPr>
          <w:rFonts w:ascii="HelveticaUnicode" w:hAnsi="HelveticaUnicode" w:cs="HelveticaUnicode"/>
          <w:b/>
          <w:bCs/>
          <w:sz w:val="25"/>
          <w:szCs w:val="25"/>
        </w:rPr>
        <w:t>διαιρούμε, χωρίζουμε διακρίνουμε, είδη, μορφές,</w:t>
      </w:r>
    </w:p>
    <w:p w14:paraId="79205F70" w14:textId="77777777" w:rsidR="001A223A" w:rsidRPr="00454963" w:rsidRDefault="001A223A" w:rsidP="001A223A">
      <w:pPr>
        <w:shd w:val="clear" w:color="auto" w:fill="FFFFFF"/>
        <w:spacing w:after="0" w:line="240" w:lineRule="auto"/>
        <w:rPr>
          <w:rFonts w:ascii="Times New Roman" w:eastAsia="Times New Roman" w:hAnsi="Times New Roman" w:cs="Times New Roman"/>
          <w:b/>
          <w:bCs/>
          <w:color w:val="000000"/>
          <w:sz w:val="24"/>
          <w:szCs w:val="24"/>
          <w:lang w:eastAsia="el-GR"/>
        </w:rPr>
      </w:pPr>
      <w:r w:rsidRPr="00F96B8C">
        <w:rPr>
          <w:rFonts w:ascii="HelveticaUnicode" w:hAnsi="HelveticaUnicode" w:cs="HelveticaUnicode"/>
          <w:b/>
          <w:bCs/>
          <w:sz w:val="25"/>
          <w:szCs w:val="25"/>
        </w:rPr>
        <w:t>μέρη, κλάδοι, τομείς.</w:t>
      </w:r>
    </w:p>
    <w:p w14:paraId="69FA467E" w14:textId="0B0947C2" w:rsidR="001A223A" w:rsidRPr="00454963" w:rsidRDefault="001A223A" w:rsidP="001A223A">
      <w:pPr>
        <w:shd w:val="clear" w:color="auto" w:fill="FFFFFF"/>
        <w:spacing w:after="0" w:line="240" w:lineRule="auto"/>
        <w:rPr>
          <w:rFonts w:ascii="Times New Roman" w:eastAsia="Times New Roman" w:hAnsi="Times New Roman" w:cs="Times New Roman"/>
          <w:color w:val="000000"/>
          <w:sz w:val="24"/>
          <w:szCs w:val="24"/>
          <w:lang w:eastAsia="el-GR"/>
        </w:rPr>
      </w:pPr>
    </w:p>
    <w:p w14:paraId="416F44E3" w14:textId="77777777" w:rsidR="001A223A" w:rsidRPr="00EB0070" w:rsidRDefault="001A223A" w:rsidP="001A223A">
      <w:pPr>
        <w:shd w:val="clear" w:color="auto" w:fill="FFFFFF"/>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Παραδείγματα</w:t>
      </w:r>
    </w:p>
    <w:p w14:paraId="64B28EA1" w14:textId="77777777" w:rsidR="001A223A" w:rsidRPr="00454963" w:rsidRDefault="001A223A" w:rsidP="001A223A">
      <w:pPr>
        <w:autoSpaceDE w:val="0"/>
        <w:autoSpaceDN w:val="0"/>
        <w:adjustRightInd w:val="0"/>
        <w:spacing w:after="0" w:line="240" w:lineRule="auto"/>
        <w:rPr>
          <w:rFonts w:ascii="Times New Roman" w:hAnsi="Times New Roman" w:cs="Times New Roman"/>
          <w:sz w:val="24"/>
          <w:szCs w:val="24"/>
        </w:rPr>
      </w:pPr>
      <w:r w:rsidRPr="00EB0070">
        <w:rPr>
          <w:rFonts w:ascii="Times New Roman" w:hAnsi="Times New Roman" w:cs="Times New Roman"/>
          <w:sz w:val="24"/>
          <w:szCs w:val="24"/>
        </w:rPr>
        <w:t>Η εκπαίδευση ανάλογα με την ηλικία των ανθρώπων που την ακολουθούν και το γνωσιολογικό επίπεδο που παρέχει διακρίνεται σε τρεις βαθμίδες, στην πρωτοβάθμια, δευτεροβάθμια και τριτοβάθμια. Στην πρωτοβάθμια φοιτούν μαθητέ</w:t>
      </w:r>
      <w:r>
        <w:rPr>
          <w:rFonts w:ascii="Times New Roman" w:hAnsi="Times New Roman" w:cs="Times New Roman"/>
          <w:sz w:val="24"/>
          <w:szCs w:val="24"/>
        </w:rPr>
        <w:t>ς ηλικίες 6-11</w:t>
      </w:r>
      <w:r w:rsidRPr="00EB0070">
        <w:rPr>
          <w:rFonts w:ascii="Times New Roman" w:hAnsi="Times New Roman" w:cs="Times New Roman"/>
          <w:sz w:val="24"/>
          <w:szCs w:val="24"/>
        </w:rPr>
        <w:t xml:space="preserve"> και λαμβάνουν κυρίως</w:t>
      </w:r>
      <w:r>
        <w:rPr>
          <w:rFonts w:ascii="Times New Roman" w:hAnsi="Times New Roman" w:cs="Times New Roman"/>
          <w:sz w:val="24"/>
          <w:szCs w:val="24"/>
        </w:rPr>
        <w:t xml:space="preserve"> βασικές</w:t>
      </w:r>
      <w:r w:rsidRPr="00EB0070">
        <w:rPr>
          <w:rFonts w:ascii="Times New Roman" w:hAnsi="Times New Roman" w:cs="Times New Roman"/>
          <w:sz w:val="24"/>
          <w:szCs w:val="24"/>
        </w:rPr>
        <w:t xml:space="preserve"> γνώσει</w:t>
      </w:r>
      <w:r>
        <w:rPr>
          <w:rFonts w:ascii="Times New Roman" w:hAnsi="Times New Roman" w:cs="Times New Roman"/>
          <w:sz w:val="24"/>
          <w:szCs w:val="24"/>
        </w:rPr>
        <w:t xml:space="preserve">ς. </w:t>
      </w:r>
      <w:r w:rsidRPr="00EB0070">
        <w:rPr>
          <w:rFonts w:ascii="Times New Roman" w:hAnsi="Times New Roman" w:cs="Times New Roman"/>
          <w:sz w:val="24"/>
          <w:szCs w:val="24"/>
        </w:rPr>
        <w:t>Στη δευτεροβάθμι</w:t>
      </w:r>
      <w:r>
        <w:rPr>
          <w:rFonts w:ascii="Times New Roman" w:hAnsi="Times New Roman" w:cs="Times New Roman"/>
          <w:sz w:val="24"/>
          <w:szCs w:val="24"/>
        </w:rPr>
        <w:t xml:space="preserve">α φοιτούν μαθητές ηλικίας 12-18. Οι γνώσεις εμπλουτίζονται. </w:t>
      </w:r>
      <w:r w:rsidRPr="00EB0070">
        <w:rPr>
          <w:rFonts w:ascii="Times New Roman" w:hAnsi="Times New Roman" w:cs="Times New Roman"/>
          <w:sz w:val="24"/>
          <w:szCs w:val="24"/>
        </w:rPr>
        <w:t xml:space="preserve"> Ενώ στην τριτοβάθμι</w:t>
      </w:r>
      <w:r>
        <w:rPr>
          <w:rFonts w:ascii="Times New Roman" w:hAnsi="Times New Roman" w:cs="Times New Roman"/>
          <w:sz w:val="24"/>
          <w:szCs w:val="24"/>
        </w:rPr>
        <w:t>α φοιτούν ενήλικες που εισάγονται με εξετάσεις, όπου οι γνώσεις εξειδικεύονται ανάλογα με το γνωστικό αντικείμενο.</w:t>
      </w:r>
    </w:p>
    <w:p w14:paraId="3116B259" w14:textId="77777777" w:rsidR="001A223A" w:rsidRPr="00EB0070" w:rsidRDefault="001A223A" w:rsidP="001A223A">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19B93BCB" w14:textId="76A23E76" w:rsidR="001A223A" w:rsidRPr="001A223A" w:rsidRDefault="001A223A" w:rsidP="001A223A">
      <w:pPr>
        <w:autoSpaceDE w:val="0"/>
        <w:autoSpaceDN w:val="0"/>
        <w:adjustRightInd w:val="0"/>
        <w:spacing w:after="0" w:line="240" w:lineRule="auto"/>
        <w:jc w:val="both"/>
        <w:rPr>
          <w:rFonts w:ascii="Times New Roman" w:hAnsi="Times New Roman" w:cs="Times New Roman"/>
          <w:color w:val="000000"/>
          <w:sz w:val="24"/>
          <w:szCs w:val="24"/>
        </w:rPr>
      </w:pPr>
      <w:r w:rsidRPr="00EB0070">
        <w:rPr>
          <w:rFonts w:ascii="Times New Roman" w:hAnsi="Times New Roman" w:cs="Times New Roman"/>
          <w:color w:val="000000"/>
          <w:sz w:val="24"/>
          <w:szCs w:val="24"/>
        </w:rPr>
        <w:t>Τα τελευταία όμως χρόνια παρατηρείται μια ακόμα πιο ενδιαφέρουσα τάση, καθώς ανοίγουν μικρά ξενοδοχεία σε ιστορικά κτίρια, είτε μέσα στο Κάστρο είτε έξω από αυτό, πάντα όμως στα όρια της παλιάς πόλης.</w:t>
      </w:r>
      <w:r w:rsidRPr="001A223A">
        <w:rPr>
          <w:rFonts w:ascii="Times New Roman" w:hAnsi="Times New Roman" w:cs="Times New Roman"/>
          <w:color w:val="000000"/>
          <w:sz w:val="24"/>
          <w:szCs w:val="24"/>
        </w:rPr>
        <w:t xml:space="preserve"> </w:t>
      </w:r>
      <w:r w:rsidRPr="00EB0070">
        <w:rPr>
          <w:rFonts w:ascii="Times New Roman" w:hAnsi="Times New Roman" w:cs="Times New Roman"/>
          <w:color w:val="000000"/>
          <w:sz w:val="24"/>
          <w:szCs w:val="24"/>
        </w:rPr>
        <w:t>Ο πρώτος ξενώνας που λειτούργησε μέσα στο Κάστρο αποτελεί και σήμερα μια από τις πιο αξιοπρόσεκτες επιλογές διαμονής. Στεγάζεται σε ένα απλό γιαννιώτικο σπίτι των αρχών του 20ού αιώνα και τα δωμάτιά</w:t>
      </w:r>
      <w:r w:rsidRPr="001A223A">
        <w:rPr>
          <w:rFonts w:ascii="Times New Roman" w:hAnsi="Times New Roman" w:cs="Times New Roman"/>
          <w:color w:val="000000"/>
          <w:sz w:val="24"/>
          <w:szCs w:val="24"/>
        </w:rPr>
        <w:t xml:space="preserve"> </w:t>
      </w:r>
      <w:r w:rsidRPr="00EB0070">
        <w:rPr>
          <w:rFonts w:ascii="Times New Roman" w:hAnsi="Times New Roman" w:cs="Times New Roman"/>
          <w:color w:val="000000"/>
          <w:sz w:val="24"/>
          <w:szCs w:val="24"/>
        </w:rPr>
        <w:t>του, αν και λιτά, έχουν ατμόσφαιρα. Η δεύτερη επιλογή, αν θέλετε να μείνετε εντός του Κάστρου, βρίσκεται σε έναν από τους πιο κεντρικούς δρόμους του παραδοσιακού οικισμού, στην Ανδρόνικου Παλαιολόγου, και στεγάζεται σε ένα πέτρινο εβραϊκό σπίτι. Τρίτη επιλογή: λίγο έξω</w:t>
      </w:r>
      <w:r w:rsidRPr="00E0432B">
        <w:rPr>
          <w:rFonts w:ascii="Times New Roman" w:hAnsi="Times New Roman" w:cs="Times New Roman"/>
          <w:color w:val="000000"/>
          <w:sz w:val="24"/>
          <w:szCs w:val="24"/>
        </w:rPr>
        <w:t xml:space="preserve"> </w:t>
      </w:r>
      <w:r w:rsidRPr="00EB0070">
        <w:rPr>
          <w:rFonts w:ascii="Times New Roman" w:hAnsi="Times New Roman" w:cs="Times New Roman"/>
          <w:color w:val="000000"/>
          <w:sz w:val="24"/>
          <w:szCs w:val="24"/>
        </w:rPr>
        <w:t>από το κάστρο, δίπλα στη μητρόπολη, υπάρχει ένα παλιό κτίριο του 18ου αιώνα, το οποίο  ανακαινίστηκε και μετατράπηκε σε ένα μικρό ξενώνα 9 δωματίων.</w:t>
      </w:r>
      <w:r w:rsidRPr="001A223A">
        <w:rPr>
          <w:rFonts w:ascii="Times New Roman" w:hAnsi="Times New Roman" w:cs="Times New Roman"/>
          <w:color w:val="000000"/>
          <w:sz w:val="24"/>
          <w:szCs w:val="24"/>
        </w:rPr>
        <w:t xml:space="preserve"> </w:t>
      </w:r>
      <w:r w:rsidRPr="00EB0070">
        <w:rPr>
          <w:rFonts w:ascii="Times New Roman" w:hAnsi="Times New Roman" w:cs="Times New Roman"/>
          <w:color w:val="000000"/>
          <w:sz w:val="24"/>
          <w:szCs w:val="24"/>
        </w:rPr>
        <w:t>Στα ξενοδοχεία αυτά ο επισκέπτης θα μπορεί να απολαύσει την παλιά πόλη με τα γραφικά σοκάκια και την υπέροχη θέα στη θάλασσα.</w:t>
      </w:r>
    </w:p>
    <w:p w14:paraId="7237A034" w14:textId="77777777" w:rsidR="001A223A" w:rsidRDefault="001A223A" w:rsidP="001A223A">
      <w:pPr>
        <w:autoSpaceDE w:val="0"/>
        <w:autoSpaceDN w:val="0"/>
        <w:adjustRightInd w:val="0"/>
        <w:spacing w:after="0" w:line="240" w:lineRule="auto"/>
        <w:rPr>
          <w:rFonts w:ascii="Times New Roman" w:hAnsi="Times New Roman" w:cs="Times New Roman"/>
          <w:sz w:val="24"/>
          <w:szCs w:val="24"/>
        </w:rPr>
      </w:pPr>
    </w:p>
    <w:p w14:paraId="5B09D357" w14:textId="77777777" w:rsidR="001A223A" w:rsidRPr="00EB0070" w:rsidRDefault="001A223A" w:rsidP="001A223A">
      <w:pPr>
        <w:autoSpaceDE w:val="0"/>
        <w:autoSpaceDN w:val="0"/>
        <w:adjustRightInd w:val="0"/>
        <w:spacing w:after="0" w:line="240" w:lineRule="auto"/>
        <w:rPr>
          <w:rFonts w:ascii="Times New Roman" w:hAnsi="Times New Roman" w:cs="Times New Roman"/>
          <w:sz w:val="24"/>
          <w:szCs w:val="24"/>
        </w:rPr>
      </w:pPr>
    </w:p>
    <w:p w14:paraId="22FD928A" w14:textId="77777777" w:rsidR="001A223A" w:rsidRPr="00EB0070" w:rsidRDefault="001A223A" w:rsidP="001A223A">
      <w:pPr>
        <w:autoSpaceDE w:val="0"/>
        <w:autoSpaceDN w:val="0"/>
        <w:adjustRightInd w:val="0"/>
        <w:spacing w:after="0" w:line="240" w:lineRule="auto"/>
        <w:rPr>
          <w:rFonts w:ascii="Times New Roman" w:hAnsi="Times New Roman" w:cs="Times New Roman"/>
          <w:sz w:val="24"/>
          <w:szCs w:val="24"/>
        </w:rPr>
      </w:pPr>
      <w:r w:rsidRPr="00EB0070">
        <w:rPr>
          <w:rFonts w:ascii="Times New Roman" w:hAnsi="Times New Roman" w:cs="Times New Roman"/>
          <w:sz w:val="24"/>
          <w:szCs w:val="24"/>
        </w:rPr>
        <w:t>Ο πολιτισμός έχει δύο όψεις: την υλική και την πνευματική. Η πρώτη αποβλέπει στην εξυπηρέτηση των υλικών αναγκών του ανθρώπου και περιλαμβάνει όλα τα ορατά επιτεύγματά του, από τα ατελή παλαιολιθικά εργαλεία μέχρι την τηλεόραση και τους υπολογιστές. Η δεύτερη έχει στόχο να ικανοποιήσει τις πνευματικές ανησυχίες του ανθρώπου, να απαντήσει στα προαιώνια ερωτήματά του για τη ζωή, το θάνατο, τη φύση, την αλήθεια, την ελευθερία. Εκφράζεται κατά κύριο λόγο με τη θρησκεία, την επιστήμη</w:t>
      </w:r>
    </w:p>
    <w:p w14:paraId="74EB7B1E" w14:textId="77777777" w:rsidR="001A223A" w:rsidRPr="00EB0070" w:rsidRDefault="001A223A" w:rsidP="001A223A">
      <w:pPr>
        <w:autoSpaceDE w:val="0"/>
        <w:autoSpaceDN w:val="0"/>
        <w:adjustRightInd w:val="0"/>
        <w:spacing w:after="0" w:line="240" w:lineRule="auto"/>
        <w:jc w:val="both"/>
        <w:rPr>
          <w:rFonts w:ascii="Times New Roman" w:hAnsi="Times New Roman" w:cs="Times New Roman"/>
          <w:sz w:val="24"/>
          <w:szCs w:val="24"/>
        </w:rPr>
      </w:pPr>
      <w:r w:rsidRPr="00EB0070">
        <w:rPr>
          <w:rFonts w:ascii="Times New Roman" w:hAnsi="Times New Roman" w:cs="Times New Roman"/>
          <w:sz w:val="24"/>
          <w:szCs w:val="24"/>
        </w:rPr>
        <w:t>και την τέχνη.</w:t>
      </w:r>
    </w:p>
    <w:p w14:paraId="08DF1694" w14:textId="77777777" w:rsidR="001A223A" w:rsidRDefault="001A223A" w:rsidP="001A223A">
      <w:pPr>
        <w:autoSpaceDE w:val="0"/>
        <w:autoSpaceDN w:val="0"/>
        <w:adjustRightInd w:val="0"/>
        <w:spacing w:after="0" w:line="240" w:lineRule="auto"/>
        <w:jc w:val="both"/>
        <w:rPr>
          <w:rFonts w:ascii="Times New Roman" w:hAnsi="Times New Roman" w:cs="Times New Roman"/>
          <w:i/>
          <w:iCs/>
          <w:color w:val="000000"/>
          <w:sz w:val="24"/>
          <w:szCs w:val="24"/>
        </w:rPr>
      </w:pPr>
    </w:p>
    <w:p w14:paraId="7171D5CC" w14:textId="77777777" w:rsidR="001A223A" w:rsidRPr="00EB0070" w:rsidRDefault="001A223A" w:rsidP="001A223A">
      <w:pPr>
        <w:autoSpaceDE w:val="0"/>
        <w:autoSpaceDN w:val="0"/>
        <w:adjustRightInd w:val="0"/>
        <w:spacing w:after="0" w:line="240" w:lineRule="auto"/>
        <w:jc w:val="both"/>
        <w:rPr>
          <w:rFonts w:ascii="Times New Roman" w:hAnsi="Times New Roman" w:cs="Times New Roman"/>
          <w:i/>
          <w:iCs/>
          <w:color w:val="000000"/>
          <w:sz w:val="24"/>
          <w:szCs w:val="24"/>
        </w:rPr>
      </w:pPr>
    </w:p>
    <w:p w14:paraId="59DA89FC" w14:textId="77777777" w:rsidR="00AF12F2" w:rsidRPr="00AF12F2" w:rsidRDefault="00AF12F2" w:rsidP="001A223A">
      <w:pPr>
        <w:autoSpaceDE w:val="0"/>
        <w:autoSpaceDN w:val="0"/>
        <w:adjustRightInd w:val="0"/>
        <w:spacing w:after="0" w:line="240" w:lineRule="auto"/>
        <w:rPr>
          <w:rFonts w:ascii="Times New Roman" w:hAnsi="Times New Roman" w:cs="Times New Roman"/>
          <w:sz w:val="24"/>
          <w:szCs w:val="24"/>
        </w:rPr>
      </w:pPr>
    </w:p>
    <w:sectPr w:rsidR="00AF12F2" w:rsidRPr="00AF12F2" w:rsidSect="001A223A">
      <w:pgSz w:w="11906" w:h="16838"/>
      <w:pgMar w:top="540" w:right="476" w:bottom="72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A1"/>
    <w:family w:val="auto"/>
    <w:notTrueType/>
    <w:pitch w:val="default"/>
    <w:sig w:usb0="00000081" w:usb1="00000000" w:usb2="00000000" w:usb3="00000000" w:csb0="00000008" w:csb1="00000000"/>
  </w:font>
  <w:font w:name="UB-Helvetica">
    <w:altName w:val="Calibri"/>
    <w:panose1 w:val="00000000000000000000"/>
    <w:charset w:val="A1"/>
    <w:family w:val="swiss"/>
    <w:notTrueType/>
    <w:pitch w:val="default"/>
    <w:sig w:usb0="00000081" w:usb1="00000000" w:usb2="00000000" w:usb3="00000000" w:csb0="00000008" w:csb1="00000000"/>
  </w:font>
  <w:font w:name="UB-Helvetica-Bold">
    <w:altName w:val="Calibri"/>
    <w:panose1 w:val="00000000000000000000"/>
    <w:charset w:val="A1"/>
    <w:family w:val="swiss"/>
    <w:notTrueType/>
    <w:pitch w:val="default"/>
    <w:sig w:usb0="00000081" w:usb1="00000000" w:usb2="00000000" w:usb3="00000000" w:csb0="00000008" w:csb1="00000000"/>
  </w:font>
  <w:font w:name="HelveticaUnicode">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6723"/>
    <w:multiLevelType w:val="multilevel"/>
    <w:tmpl w:val="0102E3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5FA7E6B"/>
    <w:multiLevelType w:val="hybridMultilevel"/>
    <w:tmpl w:val="91563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EF67540"/>
    <w:multiLevelType w:val="multilevel"/>
    <w:tmpl w:val="C840C1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B7"/>
    <w:rsid w:val="00012BE3"/>
    <w:rsid w:val="000F4BB7"/>
    <w:rsid w:val="00102558"/>
    <w:rsid w:val="001A223A"/>
    <w:rsid w:val="001D766E"/>
    <w:rsid w:val="00650F63"/>
    <w:rsid w:val="00736B07"/>
    <w:rsid w:val="008979C5"/>
    <w:rsid w:val="009B6C57"/>
    <w:rsid w:val="00A83AE1"/>
    <w:rsid w:val="00AF12F2"/>
    <w:rsid w:val="00B8523F"/>
    <w:rsid w:val="00BD37ED"/>
    <w:rsid w:val="00C76A84"/>
    <w:rsid w:val="00E062FF"/>
    <w:rsid w:val="00EE1A25"/>
    <w:rsid w:val="00F05C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373E"/>
  <w15:chartTrackingRefBased/>
  <w15:docId w15:val="{64CE10C1-3FBA-4BD7-877C-A4D1EA5B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6C5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A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090">
      <w:bodyDiv w:val="1"/>
      <w:marLeft w:val="0"/>
      <w:marRight w:val="0"/>
      <w:marTop w:val="0"/>
      <w:marBottom w:val="0"/>
      <w:divBdr>
        <w:top w:val="none" w:sz="0" w:space="0" w:color="auto"/>
        <w:left w:val="none" w:sz="0" w:space="0" w:color="auto"/>
        <w:bottom w:val="none" w:sz="0" w:space="0" w:color="auto"/>
        <w:right w:val="none" w:sz="0" w:space="0" w:color="auto"/>
      </w:divBdr>
      <w:divsChild>
        <w:div w:id="209922204">
          <w:marLeft w:val="0"/>
          <w:marRight w:val="0"/>
          <w:marTop w:val="0"/>
          <w:marBottom w:val="240"/>
          <w:divBdr>
            <w:top w:val="none" w:sz="0" w:space="0" w:color="auto"/>
            <w:left w:val="none" w:sz="0" w:space="0" w:color="auto"/>
            <w:bottom w:val="none" w:sz="0" w:space="0" w:color="auto"/>
            <w:right w:val="none" w:sz="0" w:space="0" w:color="auto"/>
          </w:divBdr>
        </w:div>
        <w:div w:id="49378232">
          <w:marLeft w:val="0"/>
          <w:marRight w:val="0"/>
          <w:marTop w:val="0"/>
          <w:marBottom w:val="240"/>
          <w:divBdr>
            <w:top w:val="none" w:sz="0" w:space="0" w:color="auto"/>
            <w:left w:val="none" w:sz="0" w:space="0" w:color="auto"/>
            <w:bottom w:val="none" w:sz="0" w:space="0" w:color="auto"/>
            <w:right w:val="none" w:sz="0" w:space="0" w:color="auto"/>
          </w:divBdr>
        </w:div>
      </w:divsChild>
    </w:div>
    <w:div w:id="8328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4610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2</cp:revision>
  <dcterms:created xsi:type="dcterms:W3CDTF">2021-12-01T17:33:00Z</dcterms:created>
  <dcterms:modified xsi:type="dcterms:W3CDTF">2021-12-01T17:33:00Z</dcterms:modified>
</cp:coreProperties>
</file>